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2E" w:rsidRPr="00FC32B9" w:rsidRDefault="00FC32B9">
      <w:pPr>
        <w:rPr>
          <w:b/>
          <w:sz w:val="20"/>
          <w:u w:val="single"/>
        </w:rPr>
      </w:pPr>
      <w:r w:rsidRPr="00FC32B9">
        <w:rPr>
          <w:b/>
          <w:sz w:val="20"/>
          <w:u w:val="single"/>
        </w:rPr>
        <w:t xml:space="preserve">8C Comparative of Adjectives: </w:t>
      </w:r>
    </w:p>
    <w:p w:rsidR="00FC32B9" w:rsidRPr="00FC32B9" w:rsidRDefault="00FC32B9">
      <w:pPr>
        <w:rPr>
          <w:sz w:val="20"/>
        </w:rPr>
      </w:pPr>
      <w:r w:rsidRPr="00FC32B9">
        <w:rPr>
          <w:sz w:val="20"/>
        </w:rPr>
        <w:t>Use to make comparisons in French</w:t>
      </w:r>
    </w:p>
    <w:p w:rsidR="00FC32B9" w:rsidRPr="00FC32B9" w:rsidRDefault="00FC32B9" w:rsidP="00FC32B9">
      <w:pPr>
        <w:pStyle w:val="ListParagraph"/>
        <w:numPr>
          <w:ilvl w:val="0"/>
          <w:numId w:val="1"/>
        </w:numPr>
        <w:rPr>
          <w:sz w:val="20"/>
        </w:rPr>
      </w:pPr>
      <w:r w:rsidRPr="00FC32B9">
        <w:rPr>
          <w:sz w:val="20"/>
        </w:rPr>
        <w:t>Plus ___</w:t>
      </w:r>
      <w:r w:rsidRPr="00FC32B9">
        <w:rPr>
          <w:sz w:val="20"/>
          <w:u w:val="single"/>
        </w:rPr>
        <w:t>adjective</w:t>
      </w:r>
      <w:r w:rsidRPr="00FC32B9">
        <w:rPr>
          <w:sz w:val="20"/>
        </w:rPr>
        <w:t xml:space="preserve">___ que  </w:t>
      </w:r>
      <w:r w:rsidRPr="00FC32B9">
        <w:rPr>
          <w:sz w:val="20"/>
        </w:rPr>
        <w:sym w:font="Wingdings" w:char="F0E0"/>
      </w:r>
      <w:r w:rsidRPr="00FC32B9">
        <w:rPr>
          <w:sz w:val="20"/>
        </w:rPr>
        <w:t xml:space="preserve">  More ___</w:t>
      </w:r>
      <w:r w:rsidRPr="00FC32B9">
        <w:rPr>
          <w:sz w:val="20"/>
          <w:u w:val="single"/>
        </w:rPr>
        <w:t>something</w:t>
      </w:r>
      <w:r w:rsidRPr="00FC32B9">
        <w:rPr>
          <w:sz w:val="20"/>
        </w:rPr>
        <w:t>___ than</w:t>
      </w:r>
    </w:p>
    <w:p w:rsidR="00FC32B9" w:rsidRPr="00FC32B9" w:rsidRDefault="00FC32B9" w:rsidP="00FC32B9">
      <w:pPr>
        <w:pStyle w:val="ListParagraph"/>
        <w:numPr>
          <w:ilvl w:val="0"/>
          <w:numId w:val="1"/>
        </w:numPr>
        <w:rPr>
          <w:sz w:val="20"/>
        </w:rPr>
      </w:pPr>
      <w:r w:rsidRPr="00FC32B9">
        <w:rPr>
          <w:sz w:val="20"/>
        </w:rPr>
        <w:t xml:space="preserve"> </w:t>
      </w:r>
      <w:proofErr w:type="spellStart"/>
      <w:r w:rsidRPr="00FC32B9">
        <w:rPr>
          <w:sz w:val="20"/>
        </w:rPr>
        <w:t>Moins</w:t>
      </w:r>
      <w:proofErr w:type="spellEnd"/>
      <w:r w:rsidRPr="00FC32B9">
        <w:rPr>
          <w:sz w:val="20"/>
        </w:rPr>
        <w:t xml:space="preserve"> ___</w:t>
      </w:r>
      <w:r w:rsidRPr="00FC32B9">
        <w:rPr>
          <w:sz w:val="20"/>
          <w:u w:val="single"/>
        </w:rPr>
        <w:t>adjective</w:t>
      </w:r>
      <w:r w:rsidRPr="00FC32B9">
        <w:rPr>
          <w:sz w:val="20"/>
        </w:rPr>
        <w:t xml:space="preserve">___ que  </w:t>
      </w:r>
      <w:r w:rsidRPr="00FC32B9">
        <w:rPr>
          <w:sz w:val="20"/>
        </w:rPr>
        <w:sym w:font="Wingdings" w:char="F0E0"/>
      </w:r>
      <w:r w:rsidRPr="00FC32B9">
        <w:rPr>
          <w:sz w:val="20"/>
        </w:rPr>
        <w:t xml:space="preserve">  Less ___</w:t>
      </w:r>
      <w:r w:rsidRPr="00FC32B9">
        <w:rPr>
          <w:sz w:val="20"/>
          <w:u w:val="single"/>
        </w:rPr>
        <w:t>something</w:t>
      </w:r>
      <w:r w:rsidRPr="00FC32B9">
        <w:rPr>
          <w:sz w:val="20"/>
        </w:rPr>
        <w:t>___ than</w:t>
      </w:r>
    </w:p>
    <w:p w:rsidR="00FC32B9" w:rsidRPr="00FC32B9" w:rsidRDefault="00FC32B9" w:rsidP="00FC32B9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FC32B9">
        <w:rPr>
          <w:sz w:val="20"/>
        </w:rPr>
        <w:t>Aussi</w:t>
      </w:r>
      <w:proofErr w:type="spellEnd"/>
      <w:r w:rsidRPr="00FC32B9">
        <w:rPr>
          <w:sz w:val="20"/>
        </w:rPr>
        <w:t xml:space="preserve"> ___</w:t>
      </w:r>
      <w:r w:rsidRPr="00FC32B9">
        <w:rPr>
          <w:sz w:val="20"/>
          <w:u w:val="single"/>
        </w:rPr>
        <w:t>adjective</w:t>
      </w:r>
      <w:r w:rsidRPr="00FC32B9">
        <w:rPr>
          <w:sz w:val="20"/>
        </w:rPr>
        <w:t xml:space="preserve">___ que  </w:t>
      </w:r>
      <w:r w:rsidRPr="00FC32B9">
        <w:rPr>
          <w:sz w:val="20"/>
        </w:rPr>
        <w:sym w:font="Wingdings" w:char="F0E0"/>
      </w:r>
      <w:r w:rsidRPr="00FC32B9">
        <w:rPr>
          <w:sz w:val="20"/>
        </w:rPr>
        <w:t xml:space="preserve">   As ___</w:t>
      </w:r>
      <w:r w:rsidRPr="00FC32B9">
        <w:rPr>
          <w:sz w:val="20"/>
          <w:u w:val="single"/>
        </w:rPr>
        <w:t>something</w:t>
      </w:r>
      <w:r w:rsidRPr="00FC32B9">
        <w:rPr>
          <w:sz w:val="20"/>
        </w:rPr>
        <w:t>___ as</w:t>
      </w:r>
    </w:p>
    <w:p w:rsidR="00FC32B9" w:rsidRPr="00FC32B9" w:rsidRDefault="00FC32B9" w:rsidP="00FC32B9">
      <w:pPr>
        <w:rPr>
          <w:sz w:val="20"/>
        </w:rPr>
      </w:pPr>
    </w:p>
    <w:p w:rsidR="00FC32B9" w:rsidRPr="00FC32B9" w:rsidRDefault="00FC32B9" w:rsidP="00FC32B9">
      <w:pPr>
        <w:rPr>
          <w:sz w:val="20"/>
        </w:rPr>
      </w:pPr>
      <w:r w:rsidRPr="00FC32B9">
        <w:rPr>
          <w:sz w:val="20"/>
        </w:rPr>
        <w:t xml:space="preserve">The adjective must </w:t>
      </w:r>
      <w:r w:rsidRPr="00FC32B9">
        <w:rPr>
          <w:b/>
          <w:i/>
          <w:sz w:val="20"/>
        </w:rPr>
        <w:t>agree</w:t>
      </w:r>
      <w:r w:rsidRPr="00FC32B9">
        <w:rPr>
          <w:sz w:val="20"/>
        </w:rPr>
        <w:t xml:space="preserve"> with the </w:t>
      </w:r>
      <w:proofErr w:type="gramStart"/>
      <w:r w:rsidRPr="00FC32B9">
        <w:rPr>
          <w:sz w:val="20"/>
        </w:rPr>
        <w:t>1</w:t>
      </w:r>
      <w:r w:rsidRPr="00FC32B9">
        <w:rPr>
          <w:sz w:val="20"/>
          <w:vertAlign w:val="superscript"/>
        </w:rPr>
        <w:t>st</w:t>
      </w:r>
      <w:proofErr w:type="gramEnd"/>
      <w:r w:rsidRPr="00FC32B9">
        <w:rPr>
          <w:sz w:val="20"/>
        </w:rPr>
        <w:t xml:space="preserve"> noun in the comparison:</w:t>
      </w:r>
    </w:p>
    <w:p w:rsidR="00FC32B9" w:rsidRPr="00FC32B9" w:rsidRDefault="00FC32B9" w:rsidP="00FC32B9">
      <w:pPr>
        <w:rPr>
          <w:sz w:val="20"/>
        </w:rPr>
      </w:pPr>
      <w:r w:rsidRPr="00FC32B9">
        <w:rPr>
          <w:b/>
          <w:sz w:val="20"/>
          <w:u w:val="single"/>
          <w:lang w:val="fr-FR"/>
        </w:rPr>
        <w:t>La banane</w:t>
      </w:r>
      <w:r w:rsidRPr="00FC32B9">
        <w:rPr>
          <w:sz w:val="20"/>
          <w:lang w:val="fr-FR"/>
        </w:rPr>
        <w:t xml:space="preserve"> est plus mûr</w:t>
      </w:r>
      <w:r w:rsidRPr="00FC32B9">
        <w:rPr>
          <w:b/>
          <w:sz w:val="20"/>
          <w:u w:val="single"/>
          <w:lang w:val="fr-FR"/>
        </w:rPr>
        <w:t>e</w:t>
      </w:r>
      <w:r w:rsidRPr="00FC32B9">
        <w:rPr>
          <w:sz w:val="20"/>
          <w:lang w:val="fr-FR"/>
        </w:rPr>
        <w:t xml:space="preserve"> que la pêche.  </w:t>
      </w:r>
      <w:r w:rsidRPr="00FC32B9">
        <w:rPr>
          <w:sz w:val="20"/>
          <w:lang w:val="fr-FR"/>
        </w:rPr>
        <w:sym w:font="Wingdings" w:char="F0E0"/>
      </w:r>
      <w:r w:rsidRPr="00FC32B9">
        <w:rPr>
          <w:sz w:val="20"/>
          <w:lang w:val="fr-FR"/>
        </w:rPr>
        <w:t xml:space="preserve"> </w:t>
      </w:r>
      <w:r w:rsidRPr="00FC32B9">
        <w:rPr>
          <w:sz w:val="20"/>
        </w:rPr>
        <w:t xml:space="preserve">The banana is </w:t>
      </w:r>
      <w:proofErr w:type="gramStart"/>
      <w:r w:rsidRPr="00FC32B9">
        <w:rPr>
          <w:sz w:val="20"/>
        </w:rPr>
        <w:t>more ripe</w:t>
      </w:r>
      <w:proofErr w:type="gramEnd"/>
      <w:r w:rsidRPr="00FC32B9">
        <w:rPr>
          <w:sz w:val="20"/>
        </w:rPr>
        <w:t xml:space="preserve"> than the peach.  </w:t>
      </w:r>
    </w:p>
    <w:p w:rsidR="00FC32B9" w:rsidRPr="00FC32B9" w:rsidRDefault="00FC32B9" w:rsidP="00FC32B9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FC32B9">
        <w:rPr>
          <w:sz w:val="20"/>
        </w:rPr>
        <w:t>Mûr</w:t>
      </w:r>
      <w:r w:rsidRPr="00FC32B9">
        <w:rPr>
          <w:b/>
          <w:sz w:val="20"/>
          <w:u w:val="single"/>
        </w:rPr>
        <w:t>e</w:t>
      </w:r>
      <w:proofErr w:type="spellEnd"/>
      <w:r w:rsidRPr="00FC32B9">
        <w:rPr>
          <w:sz w:val="20"/>
        </w:rPr>
        <w:t xml:space="preserve"> needs to be feminine since « la </w:t>
      </w:r>
      <w:proofErr w:type="spellStart"/>
      <w:r w:rsidRPr="00FC32B9">
        <w:rPr>
          <w:sz w:val="20"/>
        </w:rPr>
        <w:t>banane</w:t>
      </w:r>
      <w:proofErr w:type="spellEnd"/>
      <w:r w:rsidRPr="00FC32B9">
        <w:rPr>
          <w:sz w:val="20"/>
        </w:rPr>
        <w:t xml:space="preserve"> » is feminine.  </w:t>
      </w:r>
    </w:p>
    <w:p w:rsidR="00FC32B9" w:rsidRPr="00FC32B9" w:rsidRDefault="00FC32B9" w:rsidP="00FC32B9">
      <w:pPr>
        <w:rPr>
          <w:sz w:val="20"/>
        </w:rPr>
      </w:pPr>
    </w:p>
    <w:p w:rsidR="00FC32B9" w:rsidRPr="00FC32B9" w:rsidRDefault="00FC32B9" w:rsidP="00FC32B9">
      <w:pPr>
        <w:rPr>
          <w:sz w:val="20"/>
        </w:rPr>
      </w:pPr>
      <w:r w:rsidRPr="00FC32B9">
        <w:rPr>
          <w:b/>
          <w:sz w:val="20"/>
          <w:u w:val="single"/>
          <w:lang w:val="fr-FR"/>
        </w:rPr>
        <w:t>Les raisins</w:t>
      </w:r>
      <w:r w:rsidRPr="00FC32B9">
        <w:rPr>
          <w:sz w:val="20"/>
          <w:lang w:val="fr-FR"/>
        </w:rPr>
        <w:t xml:space="preserve"> sont moins cher</w:t>
      </w:r>
      <w:r w:rsidRPr="00FC32B9">
        <w:rPr>
          <w:b/>
          <w:sz w:val="20"/>
          <w:u w:val="single"/>
          <w:lang w:val="fr-FR"/>
        </w:rPr>
        <w:t>s</w:t>
      </w:r>
      <w:r w:rsidRPr="00FC32B9">
        <w:rPr>
          <w:sz w:val="20"/>
          <w:lang w:val="fr-FR"/>
        </w:rPr>
        <w:t xml:space="preserve"> que les cerises.  </w:t>
      </w:r>
      <w:r w:rsidRPr="00FC32B9">
        <w:rPr>
          <w:sz w:val="20"/>
          <w:lang w:val="fr-FR"/>
        </w:rPr>
        <w:sym w:font="Wingdings" w:char="F0E0"/>
      </w:r>
      <w:r w:rsidRPr="00FC32B9">
        <w:rPr>
          <w:sz w:val="20"/>
          <w:lang w:val="fr-FR"/>
        </w:rPr>
        <w:t xml:space="preserve"> </w:t>
      </w:r>
      <w:r w:rsidRPr="00FC32B9">
        <w:rPr>
          <w:sz w:val="20"/>
        </w:rPr>
        <w:t xml:space="preserve">The grapes are less expensive than the cherries.  </w:t>
      </w:r>
    </w:p>
    <w:p w:rsidR="00FC32B9" w:rsidRPr="00FC32B9" w:rsidRDefault="00FC32B9" w:rsidP="00FC32B9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FC32B9">
        <w:rPr>
          <w:sz w:val="20"/>
        </w:rPr>
        <w:t>Cher</w:t>
      </w:r>
      <w:r w:rsidRPr="00FC32B9">
        <w:rPr>
          <w:b/>
          <w:sz w:val="20"/>
          <w:u w:val="single"/>
        </w:rPr>
        <w:t>s</w:t>
      </w:r>
      <w:proofErr w:type="spellEnd"/>
      <w:r w:rsidRPr="00FC32B9">
        <w:rPr>
          <w:sz w:val="20"/>
        </w:rPr>
        <w:t xml:space="preserve"> needs to be masculine and plural since “les raisins” is masculine and plural.  </w:t>
      </w:r>
    </w:p>
    <w:p w:rsidR="00FC32B9" w:rsidRPr="00FC32B9" w:rsidRDefault="00FC32B9" w:rsidP="00FC32B9">
      <w:pPr>
        <w:rPr>
          <w:sz w:val="20"/>
        </w:rPr>
      </w:pPr>
    </w:p>
    <w:p w:rsidR="00FC32B9" w:rsidRPr="00FC32B9" w:rsidRDefault="00FC32B9" w:rsidP="00FC32B9">
      <w:pPr>
        <w:rPr>
          <w:sz w:val="20"/>
        </w:rPr>
      </w:pPr>
      <w:r w:rsidRPr="00FC32B9">
        <w:rPr>
          <w:b/>
          <w:sz w:val="20"/>
          <w:u w:val="single"/>
          <w:lang w:val="fr-FR"/>
        </w:rPr>
        <w:t>Le garçon</w:t>
      </w:r>
      <w:r w:rsidRPr="00FC32B9">
        <w:rPr>
          <w:sz w:val="20"/>
          <w:lang w:val="fr-FR"/>
        </w:rPr>
        <w:t xml:space="preserve"> est aussi </w:t>
      </w:r>
      <w:r w:rsidRPr="00FC32B9">
        <w:rPr>
          <w:b/>
          <w:sz w:val="20"/>
          <w:u w:val="single"/>
          <w:lang w:val="fr-FR"/>
        </w:rPr>
        <w:t>grand</w:t>
      </w:r>
      <w:r w:rsidRPr="00FC32B9">
        <w:rPr>
          <w:sz w:val="20"/>
          <w:lang w:val="fr-FR"/>
        </w:rPr>
        <w:t xml:space="preserve"> que la fille.  </w:t>
      </w:r>
      <w:r w:rsidRPr="00FC32B9">
        <w:rPr>
          <w:sz w:val="20"/>
          <w:lang w:val="fr-FR"/>
        </w:rPr>
        <w:sym w:font="Wingdings" w:char="F0E0"/>
      </w:r>
      <w:r w:rsidRPr="00FC32B9">
        <w:rPr>
          <w:sz w:val="20"/>
          <w:lang w:val="fr-FR"/>
        </w:rPr>
        <w:t xml:space="preserve"> </w:t>
      </w:r>
      <w:r w:rsidRPr="00FC32B9">
        <w:rPr>
          <w:sz w:val="20"/>
        </w:rPr>
        <w:t xml:space="preserve">The boy is as big as the </w:t>
      </w:r>
      <w:proofErr w:type="gramStart"/>
      <w:r w:rsidRPr="00FC32B9">
        <w:rPr>
          <w:sz w:val="20"/>
        </w:rPr>
        <w:t>girl</w:t>
      </w:r>
      <w:proofErr w:type="gramEnd"/>
      <w:r w:rsidRPr="00FC32B9">
        <w:rPr>
          <w:sz w:val="20"/>
        </w:rPr>
        <w:t xml:space="preserve">.  </w:t>
      </w:r>
    </w:p>
    <w:p w:rsidR="00FC32B9" w:rsidRPr="00FC32B9" w:rsidRDefault="00FC32B9" w:rsidP="00FC32B9">
      <w:pPr>
        <w:pStyle w:val="ListParagraph"/>
        <w:numPr>
          <w:ilvl w:val="0"/>
          <w:numId w:val="2"/>
        </w:numPr>
        <w:rPr>
          <w:sz w:val="20"/>
        </w:rPr>
      </w:pPr>
      <w:r w:rsidRPr="00FC32B9">
        <w:rPr>
          <w:b/>
          <w:sz w:val="20"/>
        </w:rPr>
        <w:t>Grand</w:t>
      </w:r>
      <w:r w:rsidRPr="00FC32B9">
        <w:rPr>
          <w:sz w:val="20"/>
        </w:rPr>
        <w:t xml:space="preserve"> needs to be masculine and plural since “Le </w:t>
      </w:r>
      <w:proofErr w:type="spellStart"/>
      <w:r w:rsidRPr="00FC32B9">
        <w:rPr>
          <w:sz w:val="20"/>
        </w:rPr>
        <w:t>garçon</w:t>
      </w:r>
      <w:proofErr w:type="spellEnd"/>
      <w:r w:rsidRPr="00FC32B9">
        <w:rPr>
          <w:sz w:val="20"/>
        </w:rPr>
        <w:t xml:space="preserve">” is masculine and plural.  </w:t>
      </w:r>
    </w:p>
    <w:p w:rsidR="00FC32B9" w:rsidRPr="00FC32B9" w:rsidRDefault="00FC32B9" w:rsidP="00FC32B9">
      <w:pPr>
        <w:rPr>
          <w:sz w:val="20"/>
        </w:rPr>
      </w:pPr>
    </w:p>
    <w:p w:rsidR="00FC32B9" w:rsidRPr="00FC32B9" w:rsidRDefault="00FC32B9" w:rsidP="00FC32B9">
      <w:bookmarkStart w:id="0" w:name="_GoBack"/>
      <w:bookmarkEnd w:id="0"/>
    </w:p>
    <w:sectPr w:rsidR="00FC32B9" w:rsidRPr="00FC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6FB"/>
    <w:multiLevelType w:val="hybridMultilevel"/>
    <w:tmpl w:val="208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20DB"/>
    <w:multiLevelType w:val="hybridMultilevel"/>
    <w:tmpl w:val="57C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B9"/>
    <w:rsid w:val="00712E32"/>
    <w:rsid w:val="00CD652E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9A5"/>
  <w15:chartTrackingRefBased/>
  <w15:docId w15:val="{A1DA17FA-ADC3-4D94-B304-9A76E7C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2018-05-22T10:40:00Z</dcterms:created>
  <dcterms:modified xsi:type="dcterms:W3CDTF">2019-05-30T10:36:00Z</dcterms:modified>
</cp:coreProperties>
</file>